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color w:val="175C97"/>
          <w:kern w:val="0"/>
          <w:sz w:val="30"/>
          <w:szCs w:val="30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175C97"/>
          <w:kern w:val="0"/>
          <w:sz w:val="30"/>
          <w:szCs w:val="30"/>
          <w:lang w:val="en-US" w:eastAsia="zh-CN" w:bidi="ar"/>
        </w:rPr>
        <w:t>关于做好2019-2020学年度“三好学生”、“优秀学生干部”、“先进班集体”评选工作的通知</w:t>
      </w:r>
    </w:p>
    <w:bookmarkEnd w:id="0"/>
    <w:p>
      <w:pPr>
        <w:keepNext w:val="0"/>
        <w:keepLines w:val="0"/>
        <w:widowControl/>
        <w:suppressLineNumbers w:val="0"/>
        <w:spacing w:before="0" w:beforeAutospacing="1" w:after="0" w:afterAutospacing="0" w:line="500" w:lineRule="exact"/>
        <w:ind w:left="0" w:right="0"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仿宋_gb2312" w:hAnsi="仿宋_gb2312" w:eastAsia="仿宋_gb2312" w:cs="仿宋_gb2312"/>
          <w:b/>
          <w:bCs w:val="0"/>
          <w:color w:val="333333"/>
          <w:kern w:val="0"/>
          <w:sz w:val="28"/>
          <w:szCs w:val="28"/>
          <w:lang w:val="en-US" w:eastAsia="zh-CN" w:bidi="ar"/>
        </w:rPr>
        <w:t>各二级学院：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560" w:firstLineChars="200"/>
        <w:jc w:val="left"/>
        <w:rPr>
          <w:rFonts w:hint="eastAsia" w:ascii="宋体" w:hAnsi="宋体" w:eastAsia="宋体" w:cs="宋体"/>
          <w:color w:val="333333"/>
        </w:rPr>
      </w:pP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为做好2019-2020学年度“三好学生”、“优秀学生干部”、“先进班集体”评选工作，现将有关事项通知如下：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562" w:firstLineChars="200"/>
        <w:jc w:val="left"/>
        <w:rPr>
          <w:rFonts w:hint="eastAsia" w:ascii="宋体" w:hAnsi="宋体" w:eastAsia="宋体" w:cs="宋体"/>
          <w:color w:val="333333"/>
        </w:rPr>
      </w:pPr>
      <w:r>
        <w:rPr>
          <w:rFonts w:hint="default" w:ascii="仿宋_gb2312" w:hAnsi="仿宋_gb2312" w:eastAsia="仿宋_gb2312" w:cs="仿宋_gb2312"/>
          <w:b/>
          <w:bCs w:val="0"/>
          <w:color w:val="333333"/>
          <w:kern w:val="0"/>
          <w:sz w:val="28"/>
          <w:szCs w:val="28"/>
          <w:lang w:val="en-US" w:eastAsia="zh-CN" w:bidi="ar"/>
        </w:rPr>
        <w:t>一、评选依据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560" w:firstLineChars="200"/>
        <w:jc w:val="left"/>
        <w:rPr>
          <w:rFonts w:hint="eastAsia" w:ascii="宋体" w:hAnsi="宋体" w:eastAsia="宋体" w:cs="宋体"/>
          <w:color w:val="333333"/>
        </w:rPr>
      </w:pP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请各二级学院按照《盐城师范学院“三好学生”、“优秀学生干部”评选办法》（盐师院〔2016〕104号）进行评选。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560" w:firstLineChars="200"/>
        <w:jc w:val="left"/>
        <w:rPr>
          <w:rFonts w:hint="eastAsia" w:ascii="宋体" w:hAnsi="宋体" w:eastAsia="宋体" w:cs="宋体"/>
          <w:color w:val="333333"/>
        </w:rPr>
      </w:pP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1.“三好学生”。校级“三好学生”须在评奖当学年内两次获得三等及以上奖学金，其中至少有一次一等奖学金；院级“三好学生”须在评奖当学年内两次获得单项及以上奖学金，其中至少有一次二等奖学金。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560" w:firstLineChars="200"/>
        <w:jc w:val="left"/>
        <w:rPr>
          <w:rFonts w:hint="eastAsia" w:ascii="宋体" w:hAnsi="宋体" w:eastAsia="宋体" w:cs="宋体"/>
          <w:color w:val="333333"/>
        </w:rPr>
      </w:pP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2.“优秀学生干部”。校级“优秀学生干部”两学期素质综合测评成绩和学业成绩均应保持在班级前25%；院级“优秀学生干部”两学期素质综合测评成绩和学业成绩均应保持在班级前40%。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560" w:firstLineChars="200"/>
        <w:jc w:val="left"/>
        <w:rPr>
          <w:rFonts w:hint="eastAsia" w:ascii="宋体" w:hAnsi="宋体" w:eastAsia="宋体" w:cs="宋体"/>
          <w:color w:val="333333"/>
        </w:rPr>
      </w:pP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3.“先进班集体”。班级学习成绩优良率达80％，考试无作弊现象，外语、计算机考级工作成绩显著；班级常规管理工作成绩突出，班级整体工作名列所在二级学院前茅；本学年无“学期不达标宿舍”，且“五星级宿舍”数达本班宿舍总数的25％以上；积极参加优秀学风建设活动，班级被评为本年度“学风建设竞赛月活动先进班级”；本学年学生中无因严重违纪受记过及其以上处分，或受严重警告以下处分人次累计不超过班级人数的10％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562" w:firstLineChars="200"/>
        <w:jc w:val="left"/>
        <w:rPr>
          <w:rFonts w:hint="eastAsia" w:ascii="宋体" w:hAnsi="宋体" w:eastAsia="宋体" w:cs="宋体"/>
          <w:color w:val="333333"/>
        </w:rPr>
      </w:pPr>
      <w:r>
        <w:rPr>
          <w:rFonts w:hint="default" w:ascii="仿宋_gb2312" w:hAnsi="仿宋_gb2312" w:eastAsia="仿宋_gb2312" w:cs="仿宋_gb2312"/>
          <w:b/>
          <w:bCs w:val="0"/>
          <w:color w:val="333333"/>
          <w:kern w:val="0"/>
          <w:sz w:val="28"/>
          <w:szCs w:val="28"/>
          <w:lang w:val="en-US" w:eastAsia="zh-CN" w:bidi="ar"/>
        </w:rPr>
        <w:t>二、名额分配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560" w:firstLineChars="200"/>
        <w:jc w:val="left"/>
        <w:rPr>
          <w:rFonts w:hint="eastAsia" w:ascii="宋体" w:hAnsi="宋体" w:eastAsia="宋体" w:cs="宋体"/>
          <w:color w:val="333333"/>
        </w:rPr>
      </w:pP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2019-2020学年度“优秀学生干部”以及“先进班集体”的评选按本通知下达名额进行（见附件）。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562" w:firstLineChars="200"/>
        <w:jc w:val="left"/>
        <w:rPr>
          <w:rFonts w:hint="eastAsia" w:ascii="宋体" w:hAnsi="宋体" w:eastAsia="宋体" w:cs="宋体"/>
          <w:color w:val="333333"/>
        </w:rPr>
      </w:pPr>
      <w:r>
        <w:rPr>
          <w:rFonts w:hint="default" w:ascii="仿宋_gb2312" w:hAnsi="仿宋_gb2312" w:eastAsia="仿宋_gb2312" w:cs="仿宋_gb2312"/>
          <w:b/>
          <w:bCs w:val="0"/>
          <w:color w:val="000000"/>
          <w:kern w:val="0"/>
          <w:sz w:val="28"/>
          <w:szCs w:val="28"/>
          <w:lang w:val="en-US" w:eastAsia="zh-CN" w:bidi="ar"/>
        </w:rPr>
        <w:t>三、评选要求。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560" w:firstLineChars="200"/>
        <w:jc w:val="left"/>
        <w:rPr>
          <w:rFonts w:hint="eastAsia" w:ascii="宋体" w:hAnsi="宋体" w:eastAsia="宋体" w:cs="宋体"/>
          <w:color w:val="333333"/>
        </w:rPr>
      </w:pP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1.请各学院负责评奖的老师，组织学生网上申请“三好学生”、“优秀学生干部”，填写申请表并进行资格审核。“先进班集体”申报，须如实填写“先进班集体”申请表，并须附不少于1000字的书面事迹材料。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560" w:firstLineChars="200"/>
        <w:jc w:val="left"/>
        <w:rPr>
          <w:rFonts w:hint="eastAsia" w:ascii="宋体" w:hAnsi="宋体" w:eastAsia="宋体" w:cs="宋体"/>
          <w:color w:val="333333"/>
        </w:rPr>
      </w:pP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2.评选出的“三好学生”、“优秀学生干部”、“先进班集体”的材料报送之前均须向所在二级学院师生公示，坚持标准、严格审批，做到公平、公正、公开。各二级学院应以学生评优为契机，强化学生思想政治教育工作，大力宣传先进典型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560" w:firstLineChars="200"/>
        <w:jc w:val="left"/>
        <w:rPr>
          <w:rFonts w:hint="eastAsia" w:ascii="宋体" w:hAnsi="宋体" w:eastAsia="宋体" w:cs="宋体"/>
          <w:color w:val="333333"/>
        </w:rPr>
      </w:pP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3.请各学院于10月5日前将2019—2020学年度校级“三好学生”、“优秀学生干部”、“先进班集体”申请表、名单汇总表纸质稿及电子稿一并报送学生工作处学生管理科。学生工作处审核后提交学工委讨论通过。各二级学院应按照有关条例和办法组织评奖、评优，名额原则上不得突破。如发现学生有违纪行为，除按相关规定严肃处理外，还将取消其所获得荣誉称号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560" w:firstLineChars="200"/>
        <w:jc w:val="left"/>
        <w:rPr>
          <w:rFonts w:hint="eastAsia" w:ascii="宋体" w:hAnsi="宋体" w:eastAsia="宋体" w:cs="宋体"/>
          <w:color w:val="333333"/>
        </w:rPr>
      </w:pP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附件：1.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152400" cy="152400"/>
            <wp:effectExtent l="0" t="0" r="0" b="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"http://xsc.yctc.edu.cn/_upload/article/files/c4/71/bbaef552414e8654a10c242764c2/7a5202c6-7378-465c-a008-8bd08678bf54.xls" </w:instrTex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8"/>
          <w:rFonts w:hint="default" w:ascii="仿宋_gb2312" w:hAnsi="仿宋_gb2312" w:eastAsia="仿宋_gb2312" w:cs="仿宋_gb2312"/>
          <w:color w:val="333333"/>
          <w:kern w:val="0"/>
          <w:sz w:val="28"/>
          <w:szCs w:val="28"/>
          <w:u w:val="none"/>
        </w:rPr>
        <w:t>盐城师范学院2019—2020学年度评优名额分配表.xls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80" w:lineRule="exact"/>
        <w:ind w:left="0" w:right="0" w:firstLine="560" w:firstLineChars="200"/>
        <w:jc w:val="left"/>
        <w:rPr>
          <w:rFonts w:hint="eastAsia" w:ascii="宋体" w:hAnsi="宋体" w:eastAsia="宋体" w:cs="宋体"/>
          <w:color w:val="333333"/>
        </w:rPr>
      </w:pP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 xml:space="preserve">      2.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152400" cy="152400"/>
            <wp:effectExtent l="0" t="0" r="0" b="0"/>
            <wp:docPr id="8" name="图片 8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"http://xsc.yctc.edu.cn/_upload/article/files/c4/71/bbaef552414e8654a10c242764c2/b62cd586-a56b-414a-9d98-b881f49f2130.zip" </w:instrTex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8"/>
          <w:rFonts w:hint="default" w:ascii="仿宋_gb2312" w:hAnsi="仿宋_gb2312" w:eastAsia="仿宋_gb2312" w:cs="仿宋_gb2312"/>
          <w:color w:val="333333"/>
          <w:kern w:val="0"/>
          <w:sz w:val="28"/>
          <w:szCs w:val="28"/>
          <w:u w:val="none"/>
        </w:rPr>
        <w:t>盐城师范学院2019—2020学年度评优相关表格.zip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80" w:lineRule="exact"/>
        <w:ind w:left="0" w:right="0" w:firstLine="480" w:firstLineChars="200"/>
        <w:jc w:val="left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80" w:lineRule="exact"/>
        <w:ind w:left="0" w:right="0" w:firstLine="560" w:firstLineChars="200"/>
        <w:jc w:val="right"/>
        <w:rPr>
          <w:rFonts w:hint="eastAsia" w:ascii="宋体" w:hAnsi="宋体" w:eastAsia="宋体" w:cs="宋体"/>
          <w:color w:val="333333"/>
        </w:rPr>
      </w:pP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               盐城师范学院学生工作委员会</w:t>
      </w:r>
    </w:p>
    <w:p>
      <w:pPr>
        <w:rPr>
          <w:rFonts w:hint="eastAsia" w:ascii="宋体" w:hAnsi="宋体" w:eastAsia="宋体" w:cs="宋体"/>
          <w:b/>
          <w:bCs/>
          <w:color w:val="175C97"/>
          <w:kern w:val="0"/>
          <w:sz w:val="30"/>
          <w:szCs w:val="30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 xml:space="preserve">                 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 xml:space="preserve">  2020年9月24日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75961"/>
    <w:rsid w:val="0CBA3FAF"/>
    <w:rsid w:val="0F716C6B"/>
    <w:rsid w:val="165536D2"/>
    <w:rsid w:val="17244203"/>
    <w:rsid w:val="183B5D79"/>
    <w:rsid w:val="239D48A4"/>
    <w:rsid w:val="2EE11F76"/>
    <w:rsid w:val="4AB01C78"/>
    <w:rsid w:val="660F245F"/>
    <w:rsid w:val="74175961"/>
    <w:rsid w:val="79D73D3B"/>
    <w:rsid w:val="7BD3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exact"/>
      <w:ind w:firstLine="602" w:firstLineChars="200"/>
      <w:jc w:val="both"/>
    </w:pPr>
    <w:rPr>
      <w:rFonts w:eastAsia="宋体" w:asciiTheme="minorAscii" w:hAnsiTheme="minorAsci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200" w:beforeLines="0" w:beforeAutospacing="0" w:after="200" w:afterLines="0" w:afterAutospacing="0" w:line="240" w:lineRule="auto"/>
      <w:outlineLvl w:val="0"/>
    </w:pPr>
    <w:rPr>
      <w:rFonts w:eastAsia="宋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宋体"/>
      <w:sz w:val="30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50" w:beforeLines="50" w:after="50" w:afterLines="50" w:line="400" w:lineRule="atLeast"/>
      <w:ind w:left="300" w:leftChars="300"/>
      <w:outlineLvl w:val="2"/>
    </w:pPr>
    <w:rPr>
      <w:rFonts w:ascii="Calibri" w:hAnsi="Calibri" w:cs="宋体"/>
      <w:b/>
      <w:sz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50" w:beforeLines="50" w:after="50" w:afterLines="50" w:line="400" w:lineRule="exact"/>
      <w:ind w:leftChars="600"/>
      <w:outlineLvl w:val="3"/>
    </w:pPr>
    <w:rPr>
      <w:rFonts w:ascii="Arial" w:hAnsi="Arial" w:cs="宋体"/>
      <w:b/>
      <w:sz w:val="24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iPriority w:val="0"/>
    <w:rPr>
      <w:color w:val="333333"/>
      <w:u w:val="none"/>
    </w:rPr>
  </w:style>
  <w:style w:type="character" w:customStyle="1" w:styleId="9">
    <w:name w:val="标题 1 字符"/>
    <w:basedOn w:val="7"/>
    <w:link w:val="2"/>
    <w:qFormat/>
    <w:uiPriority w:val="0"/>
    <w:rPr>
      <w:rFonts w:hint="eastAsia" w:eastAsia="宋体" w:cs="宋体" w:asciiTheme="minorAscii" w:hAnsiTheme="minorAscii"/>
      <w:b/>
      <w:bCs/>
      <w:kern w:val="44"/>
      <w:sz w:val="32"/>
      <w:szCs w:val="44"/>
      <w:lang w:val="zh-CN" w:eastAsia="zh-CN" w:bidi="zh-CN"/>
    </w:rPr>
  </w:style>
  <w:style w:type="character" w:customStyle="1" w:styleId="10">
    <w:name w:val="标题 3 字符"/>
    <w:basedOn w:val="7"/>
    <w:link w:val="4"/>
    <w:uiPriority w:val="0"/>
    <w:rPr>
      <w:rFonts w:hint="default" w:ascii="Calibri" w:hAnsi="Calibri" w:eastAsia="宋体" w:cs="宋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GIF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2021-06-04T15:24:00Z</dcterms:created>
  <dc:creator>炙雪*</dc:creator>
  <cp:lastModifiedBy>炙雪*</cp:lastModifiedBy>
  <dcterms:modified xsi:type="dcterms:W3CDTF">2021-06-04T15:25:52Z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E2DF8586A8AA496B9F361ED54F1C2748</vt:lpwstr>
  </property>
</Properties>
</file>